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156" w:afterLines="50" w:line="340" w:lineRule="exact"/>
        <w:ind w:leftChars="0" w:right="-13" w:rightChars="-6"/>
        <w:jc w:val="center"/>
        <w:rPr>
          <w:rFonts w:hint="eastAsia" w:ascii="微软雅黑" w:hAnsi="微软雅黑" w:eastAsia="微软雅黑" w:cs="微软雅黑"/>
          <w:b/>
          <w:bCs/>
          <w:i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Cs/>
          <w:color w:val="auto"/>
          <w:sz w:val="32"/>
          <w:szCs w:val="32"/>
          <w:lang w:val="en-US" w:eastAsia="zh-CN"/>
        </w:rPr>
        <w:t>日程安排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  <w:lang w:val="en-US" w:eastAsia="zh-CN"/>
        </w:rPr>
        <w:t>（以下时间均为当地时间，非新疆本地企业请提前一天到达乌鲁木齐统一出发。）</w:t>
      </w:r>
    </w:p>
    <w:tbl>
      <w:tblPr>
        <w:tblStyle w:val="3"/>
        <w:tblpPr w:leftFromText="180" w:rightFromText="180" w:vertAnchor="text" w:horzAnchor="page" w:tblpX="1812" w:tblpY="351"/>
        <w:tblOverlap w:val="never"/>
        <w:tblW w:w="9200" w:type="dxa"/>
        <w:tblInd w:w="0" w:type="dxa"/>
        <w:tblBorders>
          <w:top w:val="single" w:color="8DB3E2" w:sz="4" w:space="0"/>
          <w:left w:val="single" w:color="8DB3E2" w:sz="4" w:space="0"/>
          <w:bottom w:val="single" w:color="8DB3E2" w:sz="4" w:space="0"/>
          <w:right w:val="single" w:color="8DB3E2" w:sz="4" w:space="0"/>
          <w:insideH w:val="single" w:color="8DB3E2" w:sz="4" w:space="0"/>
          <w:insideV w:val="single" w:color="8DB3E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41"/>
        <w:gridCol w:w="1382"/>
        <w:gridCol w:w="5012"/>
        <w:gridCol w:w="1105"/>
      </w:tblGrid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4F81BD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日期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4F81BD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交通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4F81BD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时间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4F81BD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/>
                <w:color w:val="FFFFFF"/>
                <w:sz w:val="18"/>
                <w:szCs w:val="18"/>
              </w:rPr>
              <w:t>行 程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4F81BD"/>
            <w:vAlign w:val="center"/>
          </w:tcPr>
          <w:p>
            <w:pPr>
              <w:spacing w:line="32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/>
                <w:color w:val="FFFFFF"/>
                <w:sz w:val="18"/>
                <w:szCs w:val="18"/>
              </w:rPr>
              <w:t>住宿</w:t>
            </w: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860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 w:firstLine="180" w:firstLineChars="100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19</w:t>
            </w:r>
          </w:p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星期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四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F1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76"/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08:10-08:15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地窝堡机场T3航站楼集合，搭乘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CZ6005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次航班前往比什凯克，抵达后由我公司人员接机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比什凯克</w:t>
            </w:r>
          </w:p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eastAsia="zh-CN"/>
              </w:rPr>
              <w:t>中晚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76"/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09:30-10:00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入住酒店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10:30-11:30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酒店休息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12：00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工作午餐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14:00-17:30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eastAsia="zh-CN"/>
              </w:rPr>
              <w:t>前往比什凯克市宫殿体育馆进行布展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18:00-19:00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前往餐厅用餐（当地餐）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86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20</w:t>
            </w:r>
          </w:p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星期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五</w:t>
            </w: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76"/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10:00-17: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早餐后（09: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0在酒店门口集合），乘车前往展馆</w:t>
            </w:r>
          </w:p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参加第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届“丝路展”开幕式，全天参展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比什凯克</w:t>
            </w:r>
          </w:p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（早中晚）</w:t>
            </w: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13:30-14:30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在展馆用餐（午餐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盒饭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18:00-19:00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前往餐厅用餐（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当地餐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60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.2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1</w:t>
            </w:r>
          </w:p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星期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六</w:t>
            </w: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76"/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10:00-17: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早餐后（09: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0在酒店门口集合），乘车前往展馆，全天参展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比什凯克</w:t>
            </w:r>
          </w:p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（早中晚）</w:t>
            </w: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13:30-14:30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在展馆用餐（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午餐盒饭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17:30-18:00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撤展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18:00-19:00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闭幕晚餐（当地餐）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22</w:t>
            </w:r>
          </w:p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星期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76"/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10:00-1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早餐后（0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0在酒店门口集合）</w:t>
            </w:r>
          </w:p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前往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享有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  <w:t>中亚明珠之称的疗养胜地-伊塞克湖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第二大高山湖</w:t>
            </w: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（当日往返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午餐在伊塞克湖州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比什凯克</w:t>
            </w:r>
          </w:p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（早中晚）</w:t>
            </w: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0-1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  <w:lang w:val="en-US" w:eastAsia="zh-CN"/>
              </w:rPr>
              <w:t>前往餐厅用餐（中餐）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4" w:space="0"/>
            <w:left w:val="single" w:color="8DB3E2" w:sz="4" w:space="0"/>
            <w:bottom w:val="single" w:color="8DB3E2" w:sz="4" w:space="0"/>
            <w:right w:val="single" w:color="8DB3E2" w:sz="4" w:space="0"/>
            <w:insideH w:val="single" w:color="8DB3E2" w:sz="4" w:space="0"/>
            <w:insideV w:val="single" w:color="8DB3E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7.23</w:t>
            </w:r>
          </w:p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星期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一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76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sym w:font="Webdings" w:char="00F1"/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09:25-13:15</w:t>
            </w:r>
          </w:p>
        </w:tc>
        <w:tc>
          <w:tcPr>
            <w:tcW w:w="501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spacing w:line="340" w:lineRule="exact"/>
              <w:ind w:right="-13" w:rightChars="-6"/>
              <w:rPr>
                <w:rFonts w:hint="eastAsia" w:ascii="微软雅黑" w:hAnsi="微软雅黑" w:eastAsia="微软雅黑" w:cs="微软雅黑"/>
                <w:cap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乘坐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南方航空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CZ6006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次航班由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吉尔吉斯斯坦比什凯克返回乌鲁木齐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B0C9EF"/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比什凯克-乌鲁木齐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9B77D53"/>
    <w:rsid w:val="6B7D6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2018-04-18T07:00:51Z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